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12"/>
        <w:bidiVisual/>
        <w:tblW w:w="0" w:type="auto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2944"/>
        <w:gridCol w:w="2770"/>
        <w:gridCol w:w="2735"/>
        <w:gridCol w:w="17"/>
        <w:gridCol w:w="2753"/>
        <w:gridCol w:w="2770"/>
      </w:tblGrid>
      <w:tr w:rsidR="00434183" w:rsidRPr="00434183" w:rsidTr="00434183">
        <w:trPr>
          <w:cantSplit/>
          <w:trHeight w:val="209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الأول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الثاني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الثالث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الرابع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الخامس</w:t>
            </w:r>
          </w:p>
        </w:tc>
      </w:tr>
      <w:tr w:rsidR="009217E1" w:rsidRPr="00434183" w:rsidTr="00BB401B">
        <w:trPr>
          <w:cantSplit/>
          <w:trHeight w:val="208"/>
        </w:trPr>
        <w:tc>
          <w:tcPr>
            <w:tcW w:w="2944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9217E1" w:rsidRPr="006D0624" w:rsidRDefault="009217E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70" w:type="dxa"/>
            <w:shd w:val="clear" w:color="auto" w:fill="CCFFFF"/>
            <w:vAlign w:val="bottom"/>
          </w:tcPr>
          <w:p w:rsidR="009217E1" w:rsidRPr="006D0624" w:rsidRDefault="009217E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</w:tr>
      <w:tr w:rsidR="00434183" w:rsidRPr="00434183" w:rsidTr="00434183">
        <w:trPr>
          <w:cantSplit/>
          <w:trHeight w:val="205"/>
        </w:trPr>
        <w:tc>
          <w:tcPr>
            <w:tcW w:w="2944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سورة ق تلاوة من آية 1إلى آية 15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سورة الجن (1 </w:t>
            </w:r>
            <w:r w:rsidRPr="00434183">
              <w:rPr>
                <w:b/>
                <w:bCs/>
                <w:sz w:val="20"/>
                <w:szCs w:val="20"/>
                <w:rtl/>
              </w:rPr>
              <w:t>–</w:t>
            </w: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 4)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ق تلاوة من آية 16إلى آية 30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الجن (5 – 9)</w:t>
            </w:r>
          </w:p>
        </w:tc>
        <w:tc>
          <w:tcPr>
            <w:tcW w:w="2735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ق تلاوة من آية 31إلى آية 45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الجن (10 – 13)</w:t>
            </w:r>
          </w:p>
        </w:tc>
        <w:tc>
          <w:tcPr>
            <w:tcW w:w="2770" w:type="dxa"/>
            <w:gridSpan w:val="2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الحجرات تلاوة من آية 1إلى آية 18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الجن (14 – 17)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الفتح تلاوة من آية 1إلى آية 17</w:t>
            </w:r>
          </w:p>
          <w:p w:rsidR="00434183" w:rsidRPr="00434183" w:rsidRDefault="00434183" w:rsidP="00434183">
            <w:pPr>
              <w:pStyle w:val="3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34183">
              <w:rPr>
                <w:rFonts w:ascii="Times New Roman" w:hAnsi="Times New Roman" w:cs="Times New Roman"/>
                <w:rtl/>
              </w:rPr>
              <w:t>سورة الجن (18 – 21)</w:t>
            </w:r>
          </w:p>
        </w:tc>
      </w:tr>
      <w:tr w:rsidR="00434183" w:rsidRPr="00434183" w:rsidTr="00434183">
        <w:trPr>
          <w:cantSplit/>
          <w:trHeight w:val="197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السادس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السابع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الثامن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التاسع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العاشر</w:t>
            </w:r>
          </w:p>
        </w:tc>
      </w:tr>
      <w:tr w:rsidR="009217E1" w:rsidRPr="00434183" w:rsidTr="00434183">
        <w:trPr>
          <w:cantSplit/>
          <w:trHeight w:val="78"/>
        </w:trPr>
        <w:tc>
          <w:tcPr>
            <w:tcW w:w="2944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1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</w:tr>
      <w:tr w:rsidR="00434183" w:rsidRPr="00434183" w:rsidTr="00434183">
        <w:trPr>
          <w:cantSplit/>
          <w:trHeight w:val="1075"/>
        </w:trPr>
        <w:tc>
          <w:tcPr>
            <w:tcW w:w="2944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سورة الفتح تلاوة من آية 18إلى آية 29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سورة الجن (22 </w:t>
            </w:r>
            <w:r w:rsidRPr="00434183">
              <w:rPr>
                <w:b/>
                <w:bCs/>
                <w:sz w:val="20"/>
                <w:szCs w:val="20"/>
                <w:rtl/>
              </w:rPr>
              <w:t>–</w:t>
            </w: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 24)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محمد تلاوة من آية 1إلى آية 19</w:t>
            </w:r>
          </w:p>
          <w:p w:rsidR="00434183" w:rsidRPr="00434183" w:rsidRDefault="00434183" w:rsidP="00434183">
            <w:pPr>
              <w:pStyle w:val="4"/>
              <w:rPr>
                <w:sz w:val="20"/>
                <w:szCs w:val="20"/>
                <w:rtl/>
              </w:rPr>
            </w:pPr>
            <w:r w:rsidRPr="00434183">
              <w:rPr>
                <w:sz w:val="20"/>
                <w:szCs w:val="20"/>
                <w:rtl/>
              </w:rPr>
              <w:t>سورة الجن (25 – 28)</w:t>
            </w:r>
          </w:p>
        </w:tc>
        <w:tc>
          <w:tcPr>
            <w:tcW w:w="2735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محمد تلاوة من آية 20إلى آية 38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نوح (1 – 4)</w:t>
            </w:r>
          </w:p>
        </w:tc>
        <w:tc>
          <w:tcPr>
            <w:tcW w:w="2770" w:type="dxa"/>
            <w:gridSpan w:val="2"/>
            <w:shd w:val="clear" w:color="auto" w:fill="99CCFF"/>
            <w:vAlign w:val="center"/>
          </w:tcPr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 xml:space="preserve">أجازة متصف الفصل الدراسي الثاني 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 xml:space="preserve">سورة </w:t>
            </w: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الأحناف</w:t>
            </w:r>
            <w:r w:rsidRPr="00434183">
              <w:rPr>
                <w:b/>
                <w:bCs/>
                <w:sz w:val="20"/>
                <w:szCs w:val="20"/>
                <w:rtl/>
              </w:rPr>
              <w:t xml:space="preserve"> تلاوة من آية 1إلى آية 19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نوح (5 – 8)</w:t>
            </w:r>
          </w:p>
        </w:tc>
      </w:tr>
      <w:tr w:rsidR="00434183" w:rsidRPr="00434183" w:rsidTr="00434183">
        <w:trPr>
          <w:cantSplit/>
          <w:trHeight w:val="197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الحادي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الثاني عشر</w:t>
            </w:r>
          </w:p>
        </w:tc>
        <w:tc>
          <w:tcPr>
            <w:tcW w:w="27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الثالث عشر</w:t>
            </w:r>
          </w:p>
        </w:tc>
        <w:tc>
          <w:tcPr>
            <w:tcW w:w="2770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الأسبوع الرابع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الخامس عشر</w:t>
            </w:r>
          </w:p>
        </w:tc>
      </w:tr>
      <w:tr w:rsidR="009217E1" w:rsidRPr="00434183" w:rsidTr="00434183">
        <w:trPr>
          <w:cantSplit/>
          <w:trHeight w:val="197"/>
        </w:trPr>
        <w:tc>
          <w:tcPr>
            <w:tcW w:w="2944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2735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2770" w:type="dxa"/>
            <w:gridSpan w:val="2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2770" w:type="dxa"/>
            <w:shd w:val="clear" w:color="auto" w:fill="CCFFFF"/>
            <w:vAlign w:val="center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434183" w:rsidRPr="00434183" w:rsidTr="00434183">
        <w:trPr>
          <w:cantSplit/>
          <w:trHeight w:val="282"/>
        </w:trPr>
        <w:tc>
          <w:tcPr>
            <w:tcW w:w="2944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سورة </w:t>
            </w:r>
            <w:proofErr w:type="spellStart"/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الأحقاف</w:t>
            </w:r>
            <w:proofErr w:type="spellEnd"/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 تلاوة من آية 20إلى آية 35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سورة نوح (9 </w:t>
            </w:r>
            <w:r w:rsidRPr="00434183">
              <w:rPr>
                <w:b/>
                <w:bCs/>
                <w:sz w:val="20"/>
                <w:szCs w:val="20"/>
                <w:rtl/>
              </w:rPr>
              <w:t>–</w:t>
            </w: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 xml:space="preserve"> 14)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 xml:space="preserve">سورة </w:t>
            </w:r>
            <w:proofErr w:type="spellStart"/>
            <w:r w:rsidRPr="00434183">
              <w:rPr>
                <w:b/>
                <w:bCs/>
                <w:sz w:val="20"/>
                <w:szCs w:val="20"/>
                <w:rtl/>
              </w:rPr>
              <w:t>االجاثية</w:t>
            </w:r>
            <w:proofErr w:type="spellEnd"/>
            <w:r w:rsidRPr="00434183">
              <w:rPr>
                <w:b/>
                <w:bCs/>
                <w:sz w:val="20"/>
                <w:szCs w:val="20"/>
                <w:rtl/>
              </w:rPr>
              <w:t xml:space="preserve"> تلاوة من آية 1إلى آية 17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نوح (15 – 20)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35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الجاثية تلاوة من آية 18إلى آية 37</w:t>
            </w:r>
          </w:p>
          <w:p w:rsidR="00434183" w:rsidRPr="00434183" w:rsidRDefault="00434183" w:rsidP="0043418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نوح (21 – 24)</w:t>
            </w:r>
          </w:p>
        </w:tc>
        <w:tc>
          <w:tcPr>
            <w:tcW w:w="2770" w:type="dxa"/>
            <w:gridSpan w:val="2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الدخان تلاوة من آية 1 إلى  آخر السورة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نوح (25 – 28)</w:t>
            </w:r>
          </w:p>
        </w:tc>
        <w:tc>
          <w:tcPr>
            <w:tcW w:w="2770" w:type="dxa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الزخرف تلاوة من آية 1 إلى آية 29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مراجعة سورة الجن</w:t>
            </w:r>
          </w:p>
        </w:tc>
      </w:tr>
      <w:tr w:rsidR="00434183" w:rsidRPr="00434183" w:rsidTr="00434183">
        <w:trPr>
          <w:cantSplit/>
          <w:trHeight w:val="220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proofErr w:type="spellStart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الإسبوع</w:t>
            </w:r>
            <w:proofErr w:type="spellEnd"/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 xml:space="preserve"> السادس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الأسبوع السابع   عشر</w:t>
            </w:r>
          </w:p>
        </w:tc>
        <w:tc>
          <w:tcPr>
            <w:tcW w:w="2752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الأسبوع الثامن  عشر</w:t>
            </w:r>
          </w:p>
        </w:tc>
        <w:tc>
          <w:tcPr>
            <w:tcW w:w="2753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</w:pPr>
            <w:r w:rsidRPr="00434183">
              <w:rPr>
                <w:rFonts w:cs="Times New Roman"/>
                <w:b/>
                <w:bCs w:val="0"/>
                <w:color w:val="FF0000"/>
                <w:sz w:val="20"/>
                <w:szCs w:val="20"/>
                <w:rtl/>
              </w:rPr>
              <w:t>الأسبوع التاسع   عشر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434183" w:rsidRPr="00434183" w:rsidRDefault="00434183" w:rsidP="00434183">
            <w:pPr>
              <w:pStyle w:val="a3"/>
              <w:rPr>
                <w:rFonts w:cs="Times New Roman"/>
                <w:b/>
                <w:bCs w:val="0"/>
                <w:color w:val="00FF00"/>
                <w:sz w:val="20"/>
                <w:szCs w:val="20"/>
                <w:rtl/>
              </w:rPr>
            </w:pPr>
          </w:p>
        </w:tc>
      </w:tr>
      <w:tr w:rsidR="009217E1" w:rsidRPr="00434183" w:rsidTr="00DD388C">
        <w:trPr>
          <w:cantSplit/>
          <w:trHeight w:val="220"/>
        </w:trPr>
        <w:tc>
          <w:tcPr>
            <w:tcW w:w="2944" w:type="dxa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217E1" w:rsidRPr="006D0624" w:rsidRDefault="009217E1" w:rsidP="00EB7703">
            <w:pPr>
              <w:pStyle w:val="a3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CCFFFF"/>
          </w:tcPr>
          <w:p w:rsidR="009217E1" w:rsidRPr="006D0624" w:rsidRDefault="009217E1" w:rsidP="00EB7703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  <w:tc>
          <w:tcPr>
            <w:tcW w:w="2752" w:type="dxa"/>
            <w:gridSpan w:val="2"/>
            <w:tcBorders>
              <w:bottom w:val="double" w:sz="12" w:space="0" w:color="000080"/>
            </w:tcBorders>
            <w:shd w:val="clear" w:color="auto" w:fill="CCFFFF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 15/ 7/إلى 19/7</w:t>
            </w:r>
          </w:p>
        </w:tc>
        <w:tc>
          <w:tcPr>
            <w:tcW w:w="2753" w:type="dxa"/>
            <w:tcBorders>
              <w:bottom w:val="double" w:sz="12" w:space="0" w:color="000080"/>
            </w:tcBorders>
            <w:shd w:val="clear" w:color="auto" w:fill="CCFFFF"/>
          </w:tcPr>
          <w:p w:rsidR="009217E1" w:rsidRPr="006D0624" w:rsidRDefault="009217E1" w:rsidP="00EB7703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 إلى </w:t>
            </w:r>
            <w:r>
              <w:rPr>
                <w:rFonts w:hint="cs"/>
                <w:b/>
                <w:bCs/>
                <w:color w:val="0000FF"/>
                <w:rtl/>
              </w:rPr>
              <w:t>26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</w:t>
            </w:r>
          </w:p>
        </w:tc>
        <w:tc>
          <w:tcPr>
            <w:tcW w:w="2770" w:type="dxa"/>
            <w:tcBorders>
              <w:bottom w:val="double" w:sz="12" w:space="0" w:color="000080"/>
            </w:tcBorders>
            <w:shd w:val="clear" w:color="auto" w:fill="CCFFFF"/>
            <w:vAlign w:val="center"/>
          </w:tcPr>
          <w:p w:rsidR="009217E1" w:rsidRPr="00434183" w:rsidRDefault="009217E1" w:rsidP="009F343D">
            <w:pPr>
              <w:pStyle w:val="a3"/>
              <w:rPr>
                <w:rFonts w:cs="Times New Roman"/>
                <w:b/>
                <w:bCs w:val="0"/>
                <w:color w:val="00FF00"/>
                <w:sz w:val="20"/>
                <w:szCs w:val="20"/>
                <w:rtl/>
              </w:rPr>
            </w:pPr>
          </w:p>
        </w:tc>
      </w:tr>
      <w:tr w:rsidR="00434183" w:rsidRPr="00434183" w:rsidTr="00434183">
        <w:trPr>
          <w:cantSplit/>
          <w:trHeight w:val="275"/>
        </w:trPr>
        <w:tc>
          <w:tcPr>
            <w:tcW w:w="2944" w:type="dxa"/>
            <w:shd w:val="clear" w:color="auto" w:fill="auto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سورة الزخرف تلاوة من آية 30 إلى آية 60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rFonts w:hint="cs"/>
                <w:b/>
                <w:bCs/>
                <w:sz w:val="20"/>
                <w:szCs w:val="20"/>
                <w:rtl/>
              </w:rPr>
              <w:t>مراجعة سورة نوح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34183">
              <w:rPr>
                <w:b/>
                <w:bCs/>
                <w:sz w:val="20"/>
                <w:szCs w:val="20"/>
                <w:rtl/>
              </w:rPr>
              <w:t>سورة الزخرف تلاوة من آية 61 إلى آية 89</w:t>
            </w:r>
          </w:p>
          <w:p w:rsidR="00434183" w:rsidRPr="00434183" w:rsidRDefault="00434183" w:rsidP="00434183">
            <w:pPr>
              <w:spacing w:before="24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05" w:type="dxa"/>
            <w:gridSpan w:val="3"/>
            <w:shd w:val="clear" w:color="auto" w:fill="auto"/>
            <w:vAlign w:val="center"/>
          </w:tcPr>
          <w:p w:rsidR="00434183" w:rsidRPr="00434183" w:rsidRDefault="00434183" w:rsidP="00434183">
            <w:pPr>
              <w:jc w:val="center"/>
              <w:rPr>
                <w:b/>
                <w:bCs/>
                <w:i/>
                <w:iCs/>
                <w:color w:val="3366FF"/>
                <w:sz w:val="20"/>
                <w:szCs w:val="20"/>
                <w:rtl/>
              </w:rPr>
            </w:pPr>
            <w:r w:rsidRPr="00434183">
              <w:rPr>
                <w:b/>
                <w:bCs/>
                <w:color w:val="008000"/>
                <w:sz w:val="20"/>
                <w:szCs w:val="20"/>
                <w:rtl/>
              </w:rPr>
              <w:t xml:space="preserve">اختبارات الفصل الثاني 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434183" w:rsidRPr="00434183" w:rsidRDefault="00434183" w:rsidP="00434183">
            <w:pPr>
              <w:pStyle w:val="a4"/>
              <w:rPr>
                <w:rFonts w:cs="Times New Roman"/>
                <w:color w:val="00FF00"/>
                <w:sz w:val="20"/>
                <w:szCs w:val="20"/>
                <w:rtl/>
              </w:rPr>
            </w:pPr>
          </w:p>
        </w:tc>
      </w:tr>
    </w:tbl>
    <w:p w:rsidR="007D22AB" w:rsidRDefault="00434183" w:rsidP="00396F79">
      <w:pPr>
        <w:pStyle w:val="a3"/>
        <w:rPr>
          <w:rFonts w:cs="Times New Roman" w:hint="cs"/>
          <w:color w:val="000000"/>
          <w:sz w:val="22"/>
          <w:szCs w:val="22"/>
          <w:rtl/>
        </w:rPr>
      </w:pPr>
      <w:r w:rsidRPr="00434183">
        <w:rPr>
          <w:rFonts w:cs="Times New Roman"/>
          <w:color w:val="000000"/>
          <w:sz w:val="30"/>
          <w:szCs w:val="30"/>
          <w:rtl/>
        </w:rPr>
        <w:t xml:space="preserve">خطة توزيع منهج مادة       </w:t>
      </w:r>
      <w:r w:rsidRPr="00434183">
        <w:rPr>
          <w:rFonts w:cs="Times New Roman" w:hint="cs"/>
          <w:color w:val="FF0000"/>
          <w:sz w:val="30"/>
          <w:szCs w:val="30"/>
          <w:rtl/>
        </w:rPr>
        <w:t xml:space="preserve">القرآن الكريم           </w:t>
      </w:r>
      <w:r w:rsidRPr="00434183">
        <w:rPr>
          <w:rFonts w:cs="Times New Roman"/>
          <w:color w:val="000000"/>
          <w:sz w:val="30"/>
          <w:szCs w:val="30"/>
          <w:rtl/>
        </w:rPr>
        <w:t xml:space="preserve"> للصف  </w:t>
      </w:r>
      <w:r w:rsidRPr="00434183">
        <w:rPr>
          <w:rFonts w:cs="Times New Roman" w:hint="cs"/>
          <w:color w:val="FF0000"/>
          <w:sz w:val="30"/>
          <w:szCs w:val="30"/>
          <w:rtl/>
        </w:rPr>
        <w:t xml:space="preserve">الرابع   </w:t>
      </w:r>
      <w:r w:rsidRPr="00434183">
        <w:rPr>
          <w:rFonts w:cs="Times New Roman"/>
          <w:color w:val="FF0000"/>
          <w:sz w:val="30"/>
          <w:szCs w:val="30"/>
          <w:rtl/>
        </w:rPr>
        <w:t xml:space="preserve"> </w:t>
      </w:r>
      <w:r w:rsidRPr="00434183">
        <w:rPr>
          <w:rFonts w:cs="Times New Roman" w:hint="cs"/>
          <w:color w:val="FF0000"/>
          <w:sz w:val="30"/>
          <w:szCs w:val="30"/>
          <w:rtl/>
        </w:rPr>
        <w:t>الابتدائي</w:t>
      </w:r>
      <w:r w:rsidRPr="00434183">
        <w:rPr>
          <w:rFonts w:cs="Times New Roman"/>
          <w:color w:val="FF0000"/>
          <w:sz w:val="30"/>
          <w:szCs w:val="30"/>
          <w:rtl/>
        </w:rPr>
        <w:t xml:space="preserve">  </w:t>
      </w:r>
      <w:r w:rsidR="00396F79" w:rsidRPr="001978D8">
        <w:rPr>
          <w:rFonts w:cs="Times New Roman"/>
          <w:b/>
          <w:bCs w:val="0"/>
          <w:color w:val="000000"/>
          <w:sz w:val="32"/>
          <w:szCs w:val="32"/>
          <w:rtl/>
        </w:rPr>
        <w:t>للعام الدراسي</w:t>
      </w:r>
      <w:r w:rsidR="00396F79" w:rsidRPr="001978D8">
        <w:rPr>
          <w:rFonts w:cs="Times New Roman"/>
          <w:b/>
          <w:bCs w:val="0"/>
          <w:color w:val="FF0000"/>
          <w:sz w:val="32"/>
          <w:szCs w:val="32"/>
          <w:rtl/>
        </w:rPr>
        <w:t>143</w:t>
      </w:r>
      <w:r w:rsidR="009217E1">
        <w:rPr>
          <w:rFonts w:cs="Times New Roman" w:hint="cs"/>
          <w:b/>
          <w:bCs w:val="0"/>
          <w:color w:val="FF0000"/>
          <w:sz w:val="32"/>
          <w:szCs w:val="32"/>
          <w:rtl/>
        </w:rPr>
        <w:t>3</w:t>
      </w:r>
      <w:r w:rsidR="00396F79" w:rsidRPr="001978D8">
        <w:rPr>
          <w:rFonts w:cs="Times New Roman"/>
          <w:b/>
          <w:bCs w:val="0"/>
          <w:color w:val="FF0000"/>
          <w:sz w:val="32"/>
          <w:szCs w:val="32"/>
          <w:rtl/>
        </w:rPr>
        <w:t>-143</w:t>
      </w:r>
      <w:r w:rsidR="009217E1">
        <w:rPr>
          <w:rFonts w:cs="Times New Roman" w:hint="cs"/>
          <w:b/>
          <w:bCs w:val="0"/>
          <w:color w:val="FF0000"/>
          <w:sz w:val="32"/>
          <w:szCs w:val="32"/>
          <w:rtl/>
        </w:rPr>
        <w:t>4</w:t>
      </w:r>
      <w:r w:rsidR="00396F79" w:rsidRPr="001978D8">
        <w:rPr>
          <w:rFonts w:cs="Times New Roman"/>
          <w:b/>
          <w:bCs w:val="0"/>
          <w:color w:val="FF0000"/>
          <w:sz w:val="32"/>
          <w:szCs w:val="32"/>
          <w:rtl/>
        </w:rPr>
        <w:t>هــ</w:t>
      </w:r>
      <w:r w:rsidR="00396F79" w:rsidRPr="001978D8">
        <w:rPr>
          <w:rFonts w:cs="Times New Roman"/>
          <w:b/>
          <w:bCs w:val="0"/>
          <w:color w:val="000000"/>
          <w:sz w:val="32"/>
          <w:szCs w:val="32"/>
          <w:rtl/>
        </w:rPr>
        <w:t xml:space="preserve"> الفصل الدراسي الثاني</w:t>
      </w:r>
    </w:p>
    <w:p w:rsidR="00610BDA" w:rsidRPr="00396F79" w:rsidRDefault="00610BDA" w:rsidP="00396F79">
      <w:pPr>
        <w:pStyle w:val="a3"/>
        <w:rPr>
          <w:rFonts w:cs="Times New Roman"/>
          <w:color w:val="000000"/>
          <w:sz w:val="22"/>
          <w:szCs w:val="22"/>
        </w:rPr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pt;height:25.3pt" fillcolor="#369" stroked="f">
            <v:shadow on="t" color="#b2b2b2" opacity="52429f" offset="3pt"/>
            <v:textpath style="font-family:&quot;Times New Roman&quot;;v-text-kern:t" trim="t" fitpath="t" string="للمكتبات وخدمات الطالب كامل التحاضير من اول ابتدائي الى ثالث ثانوي بنين وبنات 1300 ريال فقط مؤسسة وسائل 0555190099"/>
          </v:shape>
        </w:pict>
      </w:r>
    </w:p>
    <w:sectPr w:rsidR="00610BDA" w:rsidRPr="00396F79" w:rsidSect="00434183">
      <w:pgSz w:w="16838" w:h="11906" w:orient="landscape"/>
      <w:pgMar w:top="1797" w:right="1440" w:bottom="1797" w:left="1440" w:header="709" w:footer="709" w:gutter="0"/>
      <w:pgBorders w:offsetFrom="page">
        <w:top w:val="thinThickSmallGap" w:sz="24" w:space="24" w:color="95B3D7" w:themeColor="accent1" w:themeTint="99"/>
        <w:left w:val="thinThickSmallGap" w:sz="24" w:space="24" w:color="95B3D7" w:themeColor="accent1" w:themeTint="99"/>
        <w:bottom w:val="thickThinSmallGap" w:sz="24" w:space="24" w:color="95B3D7" w:themeColor="accent1" w:themeTint="99"/>
        <w:right w:val="thickThinSmallGap" w:sz="24" w:space="24" w:color="95B3D7" w:themeColor="accent1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434183"/>
    <w:rsid w:val="002D10EF"/>
    <w:rsid w:val="00396F79"/>
    <w:rsid w:val="00434183"/>
    <w:rsid w:val="00610BDA"/>
    <w:rsid w:val="007D22AB"/>
    <w:rsid w:val="009217E1"/>
    <w:rsid w:val="009F343D"/>
    <w:rsid w:val="00A21118"/>
    <w:rsid w:val="00C83EEF"/>
    <w:rsid w:val="00CB3CC2"/>
    <w:rsid w:val="00D0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434183"/>
    <w:pPr>
      <w:keepNext/>
      <w:outlineLvl w:val="2"/>
    </w:pPr>
    <w:rPr>
      <w:rFonts w:ascii="Tahoma" w:hAnsi="Tahoma" w:cs="Tahoma"/>
      <w:b/>
      <w:bCs/>
      <w:noProof/>
      <w:color w:val="0000FF"/>
      <w:sz w:val="20"/>
      <w:szCs w:val="20"/>
    </w:rPr>
  </w:style>
  <w:style w:type="paragraph" w:styleId="4">
    <w:name w:val="heading 4"/>
    <w:basedOn w:val="a"/>
    <w:next w:val="a"/>
    <w:link w:val="4Char"/>
    <w:qFormat/>
    <w:rsid w:val="00434183"/>
    <w:pPr>
      <w:keepNext/>
      <w:jc w:val="center"/>
      <w:outlineLvl w:val="3"/>
    </w:pPr>
    <w:rPr>
      <w:b/>
      <w:bCs/>
      <w:sz w:val="34"/>
      <w:szCs w:val="3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34183"/>
    <w:rPr>
      <w:rFonts w:ascii="Tahoma" w:eastAsia="Times New Roman" w:hAnsi="Tahoma" w:cs="Tahoma"/>
      <w:b/>
      <w:bCs/>
      <w:noProof/>
      <w:color w:val="0000FF"/>
      <w:sz w:val="20"/>
      <w:szCs w:val="20"/>
      <w:lang w:eastAsia="ar-SA"/>
    </w:rPr>
  </w:style>
  <w:style w:type="character" w:customStyle="1" w:styleId="4Char">
    <w:name w:val="عنوان 4 Char"/>
    <w:basedOn w:val="a0"/>
    <w:link w:val="4"/>
    <w:rsid w:val="00434183"/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a3">
    <w:name w:val="Title"/>
    <w:basedOn w:val="a"/>
    <w:link w:val="Char"/>
    <w:qFormat/>
    <w:rsid w:val="00434183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">
    <w:name w:val="العنوان Char"/>
    <w:basedOn w:val="a0"/>
    <w:link w:val="a3"/>
    <w:rsid w:val="00434183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4">
    <w:name w:val="Body Text"/>
    <w:basedOn w:val="a"/>
    <w:link w:val="Char0"/>
    <w:rsid w:val="00434183"/>
    <w:pPr>
      <w:jc w:val="both"/>
    </w:pPr>
    <w:rPr>
      <w:rFonts w:cs="Traditional Arabic"/>
      <w:b/>
      <w:bCs/>
      <w:sz w:val="32"/>
      <w:szCs w:val="32"/>
      <w:lang w:eastAsia="en-US"/>
    </w:rPr>
  </w:style>
  <w:style w:type="character" w:customStyle="1" w:styleId="Char0">
    <w:name w:val="نص أساسي Char"/>
    <w:basedOn w:val="a0"/>
    <w:link w:val="a4"/>
    <w:rsid w:val="00434183"/>
    <w:rPr>
      <w:rFonts w:ascii="Times New Roman" w:eastAsia="Times New Roman" w:hAnsi="Times New Roman" w:cs="Traditional Arabic"/>
      <w:b/>
      <w:bCs/>
      <w:sz w:val="32"/>
      <w:szCs w:val="32"/>
    </w:rPr>
  </w:style>
  <w:style w:type="paragraph" w:styleId="a5">
    <w:name w:val="Subtitle"/>
    <w:basedOn w:val="a"/>
    <w:link w:val="Char1"/>
    <w:qFormat/>
    <w:rsid w:val="009F343D"/>
    <w:rPr>
      <w:rFonts w:cs="Arial"/>
      <w:b/>
      <w:bCs/>
      <w:noProof/>
      <w:sz w:val="20"/>
      <w:szCs w:val="32"/>
    </w:rPr>
  </w:style>
  <w:style w:type="character" w:customStyle="1" w:styleId="Char1">
    <w:name w:val="عنوان فرعي Char"/>
    <w:basedOn w:val="a0"/>
    <w:link w:val="a5"/>
    <w:rsid w:val="009F343D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تحاضير وسائل المطوره 0555190099</dc:creator>
  <cp:keywords/>
  <dc:description/>
  <cp:lastModifiedBy>Almustakshif</cp:lastModifiedBy>
  <cp:revision>6</cp:revision>
  <dcterms:created xsi:type="dcterms:W3CDTF">2011-02-03T10:29:00Z</dcterms:created>
  <dcterms:modified xsi:type="dcterms:W3CDTF">2012-12-20T16:01:00Z</dcterms:modified>
</cp:coreProperties>
</file>